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89" w:rsidRDefault="00422689"/>
    <w:p w:rsidR="00422689" w:rsidRDefault="00422689" w:rsidP="00783D7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Al sig. Presidente del Consiglio Comunale di Alghero</w:t>
      </w:r>
      <w:r>
        <w:rPr>
          <w:rFonts w:ascii="Calibri" w:eastAsia="Calibri" w:hAnsi="Calibri" w:cs="Calibri"/>
        </w:rPr>
        <w:br/>
        <w:t xml:space="preserve">                                                                 E, p.c. Al Sig. Sindaco della Città di Alghero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Ordine del Giorno su</w:t>
      </w:r>
      <w:r>
        <w:rPr>
          <w:rFonts w:ascii="Calibri" w:eastAsia="Calibri" w:hAnsi="Calibri" w:cs="Calibri"/>
        </w:rPr>
        <w:t>: ABUSIVISMO COMMER</w:t>
      </w:r>
      <w:r w:rsidR="003801BE">
        <w:rPr>
          <w:rFonts w:ascii="Calibri" w:eastAsia="Calibri" w:hAnsi="Calibri" w:cs="Calibri"/>
        </w:rPr>
        <w:t>CIALE e LOTT</w:t>
      </w:r>
      <w:bookmarkStart w:id="0" w:name="_GoBack"/>
      <w:bookmarkEnd w:id="0"/>
      <w:r>
        <w:rPr>
          <w:rFonts w:ascii="Calibri" w:eastAsia="Calibri" w:hAnsi="Calibri" w:cs="Calibri"/>
        </w:rPr>
        <w:t>A ALLA VENDITA DI MERCE CONTRAFFATTA.</w:t>
      </w:r>
    </w:p>
    <w:p w:rsidR="00422689" w:rsidRDefault="00422689" w:rsidP="0042268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sottoscritt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consiglier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comunal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chied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che la S.V. inserisca il presente </w:t>
      </w:r>
      <w:proofErr w:type="spellStart"/>
      <w:r>
        <w:rPr>
          <w:rFonts w:ascii="Calibri" w:eastAsia="Calibri" w:hAnsi="Calibri" w:cs="Calibri"/>
        </w:rPr>
        <w:t>OdG</w:t>
      </w:r>
      <w:proofErr w:type="spellEnd"/>
      <w:r>
        <w:rPr>
          <w:rFonts w:ascii="Calibri" w:eastAsia="Calibri" w:hAnsi="Calibri" w:cs="Calibri"/>
        </w:rPr>
        <w:t xml:space="preserve"> alla prossima seduta di Consiglio comunale con </w:t>
      </w:r>
      <w:r w:rsidRPr="001255FB">
        <w:rPr>
          <w:rFonts w:ascii="Calibri" w:eastAsia="Calibri" w:hAnsi="Calibri" w:cs="Calibri"/>
          <w:b/>
          <w:u w:val="single"/>
        </w:rPr>
        <w:t>carattere di URGENZA</w:t>
      </w:r>
      <w:r>
        <w:rPr>
          <w:rFonts w:ascii="Calibri" w:eastAsia="Calibri" w:hAnsi="Calibri" w:cs="Calibri"/>
        </w:rPr>
        <w:t>.</w:t>
      </w:r>
    </w:p>
    <w:p w:rsidR="00422689" w:rsidRDefault="00422689"/>
    <w:p w:rsidR="00737E7F" w:rsidRDefault="00737E7F">
      <w:r>
        <w:t>Premesso che</w:t>
      </w:r>
    </w:p>
    <w:p w:rsidR="00A07DE3" w:rsidRDefault="00737E7F" w:rsidP="00737E7F">
      <w:r>
        <w:t>Con l’avvio della stagione estiva è esploso, quest’anno probabilmente in una dimensione maggiore rispetto agli anni scorsi, il fenomeno dell’</w:t>
      </w:r>
      <w:r w:rsidR="00A07DE3">
        <w:t>abusivismo commerciale nelle spiagge del litorale algherese ed in città;</w:t>
      </w:r>
    </w:p>
    <w:p w:rsidR="00A07DE3" w:rsidRDefault="00A07DE3" w:rsidP="00A07DE3">
      <w:r>
        <w:t>Tr</w:t>
      </w:r>
      <w:r>
        <w:t xml:space="preserve">a i settori più colpiti si possono individuare l’industria </w:t>
      </w:r>
      <w:r>
        <w:t>dell’abbigliamento, i</w:t>
      </w:r>
      <w:r>
        <w:t xml:space="preserve"> produ</w:t>
      </w:r>
      <w:r>
        <w:t xml:space="preserve">ttori di </w:t>
      </w:r>
      <w:proofErr w:type="spellStart"/>
      <w:r>
        <w:t>griffes</w:t>
      </w:r>
      <w:proofErr w:type="spellEnd"/>
      <w:r>
        <w:t>, di giocattoli.</w:t>
      </w:r>
      <w:r>
        <w:t xml:space="preserve"> La contraffazione e i fenomeni ad essa correlati costituiscono attualmente un problema sociale di vasta portata (con un trend in ulteriore espansione) che comporta seri danni alle imprese</w:t>
      </w:r>
      <w:r>
        <w:t xml:space="preserve"> locali, al commercio</w:t>
      </w:r>
      <w:r>
        <w:t>, ai cittadini, all</w:t>
      </w:r>
      <w:r>
        <w:t>e casse comunali e, naturalmente, all</w:t>
      </w:r>
      <w:r>
        <w:t>o Stato</w:t>
      </w:r>
      <w:r>
        <w:t xml:space="preserve">. </w:t>
      </w:r>
    </w:p>
    <w:p w:rsidR="00A07DE3" w:rsidRDefault="00A07DE3" w:rsidP="00A07DE3">
      <w:r>
        <w:t>In particolare determina</w:t>
      </w:r>
      <w:r>
        <w:t xml:space="preserve"> un danno economico per le imprese titolari di marchi</w:t>
      </w:r>
      <w:r>
        <w:t xml:space="preserve">, </w:t>
      </w:r>
      <w:r>
        <w:t>un indebolimento della posizione di mercato dei produttori</w:t>
      </w:r>
      <w:r>
        <w:t xml:space="preserve">, </w:t>
      </w:r>
      <w:r>
        <w:t>un danno per i commercianti</w:t>
      </w:r>
      <w:r>
        <w:t xml:space="preserve">, </w:t>
      </w:r>
      <w:r>
        <w:t>un danno ai consumatori</w:t>
      </w:r>
      <w:r>
        <w:t xml:space="preserve">, </w:t>
      </w:r>
      <w:r>
        <w:t>un generale abbassamento degli standard di qualità</w:t>
      </w:r>
      <w:r>
        <w:t xml:space="preserve">, </w:t>
      </w:r>
      <w:r>
        <w:t>un rischio per la salute e la sicurezza pubblica</w:t>
      </w:r>
      <w:r>
        <w:t xml:space="preserve">, </w:t>
      </w:r>
      <w:r>
        <w:t>lo sfruttame</w:t>
      </w:r>
      <w:r>
        <w:t xml:space="preserve">nto di manodopera clandestina, </w:t>
      </w:r>
      <w:r>
        <w:t>fenomeni di riciclaggio</w:t>
      </w:r>
      <w:r>
        <w:t xml:space="preserve">, </w:t>
      </w:r>
      <w:r>
        <w:t xml:space="preserve">un danno per l’Erario in ragione della diminuzione delle entrate, dell’evasione fiscale e di quella contributiva. </w:t>
      </w:r>
    </w:p>
    <w:p w:rsidR="00A07DE3" w:rsidRDefault="00A07DE3" w:rsidP="00A07DE3">
      <w:r>
        <w:t xml:space="preserve">Inoltre, oltre ad irrobustire </w:t>
      </w:r>
      <w:r>
        <w:t>oltre ogni limite di una vera e propria filiera nazionale e internazionale della contraffazione organizzata</w:t>
      </w:r>
      <w:r>
        <w:t>, l’abusivismo commerciale costituisce un grave problema di ord</w:t>
      </w:r>
      <w:r w:rsidR="00EB6029">
        <w:t xml:space="preserve">ine pubblico, decoro cittadino e di molestia della serenità sociale;  </w:t>
      </w:r>
    </w:p>
    <w:p w:rsidR="00EB6029" w:rsidRDefault="00EB6029">
      <w:r>
        <w:t>Un fenomeno che sta avendo proporzioni non più tollerabili che si manifesta attraverso una</w:t>
      </w:r>
      <w:r w:rsidR="007C70BE">
        <w:t xml:space="preserve"> commistione tra disagio sociale, difficoltà di integrazione, malavita, sogno di un benessere ottenuto attraverso le scorciatoie dell’illegalità</w:t>
      </w:r>
      <w:r>
        <w:t>;</w:t>
      </w:r>
    </w:p>
    <w:p w:rsidR="005A6253" w:rsidRDefault="00EB6029">
      <w:r>
        <w:t xml:space="preserve">Spesso infatti tali vendite sono </w:t>
      </w:r>
      <w:r w:rsidR="007C70BE">
        <w:t>effettuat</w:t>
      </w:r>
      <w:r>
        <w:t>e</w:t>
      </w:r>
      <w:r w:rsidR="007C70BE">
        <w:t xml:space="preserve"> da</w:t>
      </w:r>
      <w:r>
        <w:t>l</w:t>
      </w:r>
      <w:r w:rsidR="007C70BE">
        <w:t xml:space="preserve"> cittadin</w:t>
      </w:r>
      <w:r>
        <w:t>o</w:t>
      </w:r>
      <w:r w:rsidR="007C70BE">
        <w:t xml:space="preserve"> s</w:t>
      </w:r>
      <w:r>
        <w:t xml:space="preserve">traniero irregolare/clandestino, naturalmente in violazione di norme e regolamenti e di merce contraffatta. </w:t>
      </w:r>
      <w:r w:rsidR="007C70BE">
        <w:t xml:space="preserve"> Il mercato dei falsi, se in una prima fase era limitato ai beni di lusso, si è successivamente esteso alla produzione e commercializzazione anche dei beni di largo consumo, con un considerevole aumento del volume di affari,</w:t>
      </w:r>
      <w:r>
        <w:t xml:space="preserve"> posto che la</w:t>
      </w:r>
      <w:r w:rsidR="007C70BE">
        <w:t xml:space="preserve"> contraffazione e pirateria sono attività criminali in cui alti gu</w:t>
      </w:r>
      <w:r>
        <w:t>adagni comportano bassi costi;</w:t>
      </w:r>
    </w:p>
    <w:p w:rsidR="00AF549A" w:rsidRDefault="007C70BE">
      <w:r>
        <w:t xml:space="preserve">Le motivazioni che inducono i consumatori ad acquistare prodotti contraffatti sono molteplici e </w:t>
      </w:r>
      <w:r w:rsidR="00EB6029">
        <w:t xml:space="preserve">vanno dalla </w:t>
      </w:r>
      <w:r>
        <w:t xml:space="preserve"> gratificazione derivante dall’ impressione di aver fatto un affare</w:t>
      </w:r>
      <w:r w:rsidR="00EB6029">
        <w:t xml:space="preserve"> alla </w:t>
      </w:r>
      <w:r>
        <w:t>difficoltà di acquistare beni con marchi autentici in ragione del loro elevato costo</w:t>
      </w:r>
      <w:r w:rsidR="00EB6029">
        <w:t xml:space="preserve">. Ma purtroppo vi è anche una motivazione di ordine sociale, patrimonio ideologico della sinistra, ovvero la </w:t>
      </w:r>
      <w:r>
        <w:t>convinzione che, aiutando, i venditori di strada o di spiaggia, si possa dare un contributo alla soluzione di un problema che è di ben altra portata</w:t>
      </w:r>
      <w:r w:rsidR="00AF549A">
        <w:t xml:space="preserve"> </w:t>
      </w:r>
      <w:r w:rsidR="00EB6029">
        <w:t>o</w:t>
      </w:r>
      <w:r w:rsidR="00AF549A">
        <w:t>,</w:t>
      </w:r>
      <w:r w:rsidR="00EB6029">
        <w:t xml:space="preserve"> peggio ancora</w:t>
      </w:r>
      <w:r w:rsidR="00AF549A">
        <w:t>,</w:t>
      </w:r>
      <w:r w:rsidR="00EB6029">
        <w:t xml:space="preserve"> </w:t>
      </w:r>
      <w:r>
        <w:t xml:space="preserve">l’acquisto al di fuori dei canali convenzionali e della legalità vissuto come forma di protesta da parte di alcuni segmenti di clientela che avvertono una relazione conflittuale con le Istituzioni. </w:t>
      </w:r>
    </w:p>
    <w:p w:rsidR="00AF549A" w:rsidRDefault="007C70BE">
      <w:r>
        <w:t>Da questa sommatoria di ambiguità eterogenee, diretta conseguenza dell’ignoranza tecnica e sociale rispetto al problema, scaturi</w:t>
      </w:r>
      <w:r w:rsidR="00AF549A">
        <w:t>sce l’ambiguità della politica, che spesso e volentieri tollera questa piaga;</w:t>
      </w:r>
    </w:p>
    <w:p w:rsidR="005A6253" w:rsidRDefault="00AF549A">
      <w:r>
        <w:lastRenderedPageBreak/>
        <w:t xml:space="preserve">Non è più tollerabile chiudere gli </w:t>
      </w:r>
      <w:r w:rsidR="007C70BE">
        <w:t>occhi davanti allo sfruttamento umano, al danno economico alle imprese</w:t>
      </w:r>
      <w:r>
        <w:t xml:space="preserve"> e commercio </w:t>
      </w:r>
      <w:r w:rsidR="007C70BE">
        <w:t>regolari, agli affitti in nero, all’evasione fiscale, all’occupazione illegale di spiaggia</w:t>
      </w:r>
      <w:r>
        <w:t xml:space="preserve"> e di ampi spazi di suolo pubblico</w:t>
      </w:r>
      <w:r w:rsidR="007C70BE">
        <w:t xml:space="preserve">, al collegamento con l’industria dell’illegalità che porta con sé il fenomeno. </w:t>
      </w:r>
    </w:p>
    <w:p w:rsidR="00AF549A" w:rsidRDefault="00AF549A" w:rsidP="00422689">
      <w:pPr>
        <w:ind w:left="2124" w:firstLine="708"/>
      </w:pPr>
      <w:r>
        <w:t xml:space="preserve">Tutto ciò premesso, il Consiglio comunale </w:t>
      </w:r>
    </w:p>
    <w:p w:rsidR="00AF549A" w:rsidRDefault="00AF549A" w:rsidP="00422689">
      <w:pPr>
        <w:jc w:val="both"/>
      </w:pPr>
      <w:r>
        <w:t>Impegna il Sindaco e l’</w:t>
      </w:r>
      <w:r w:rsidR="00422689">
        <w:t>A</w:t>
      </w:r>
      <w:r>
        <w:t xml:space="preserve">mministrazione in carica ad intensificare ogni azione di contrasto </w:t>
      </w:r>
      <w:r w:rsidR="00422689">
        <w:t xml:space="preserve">e di severa repressione </w:t>
      </w:r>
      <w:r>
        <w:t xml:space="preserve">nei confronti dell’abusivismo commerciale e del </w:t>
      </w:r>
      <w:r w:rsidR="00422689">
        <w:t>commercio di merce contraffatta, stimolando collaborazioni con le Forze di Polizia statali ma anche valutando l’opportunità di emettere un’Ordinanza Sindacale ai sensi del combinato disposto degli artt. 50 e 54 TUEL con la previsione di una sanzione amministrativa pecuniaria nei confronti dell’acquirente finale.</w:t>
      </w:r>
    </w:p>
    <w:p w:rsidR="00422689" w:rsidRDefault="00422689" w:rsidP="00422689">
      <w:pPr>
        <w:jc w:val="both"/>
      </w:pPr>
      <w:r>
        <w:t>Alghero, 5.6.2018</w:t>
      </w:r>
    </w:p>
    <w:p w:rsidR="00422689" w:rsidRDefault="00422689">
      <w:r>
        <w:t>Michele Pais</w:t>
      </w:r>
    </w:p>
    <w:sectPr w:rsidR="0042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107"/>
    <w:multiLevelType w:val="hybridMultilevel"/>
    <w:tmpl w:val="938E40CE"/>
    <w:lvl w:ilvl="0" w:tplc="FAE0234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3D51"/>
    <w:multiLevelType w:val="hybridMultilevel"/>
    <w:tmpl w:val="46CA4124"/>
    <w:lvl w:ilvl="0" w:tplc="60D68C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BE"/>
    <w:rsid w:val="003801BE"/>
    <w:rsid w:val="00422689"/>
    <w:rsid w:val="005550B0"/>
    <w:rsid w:val="005A6253"/>
    <w:rsid w:val="005C5912"/>
    <w:rsid w:val="00737E7F"/>
    <w:rsid w:val="00783D74"/>
    <w:rsid w:val="007C70BE"/>
    <w:rsid w:val="00A07DE3"/>
    <w:rsid w:val="00AF549A"/>
    <w:rsid w:val="00EB6029"/>
    <w:rsid w:val="00F114AB"/>
    <w:rsid w:val="00F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A13B-C9B8-404D-982D-204B05CA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E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Pais</dc:creator>
  <cp:keywords/>
  <dc:description/>
  <cp:lastModifiedBy>Michele Pais</cp:lastModifiedBy>
  <cp:revision>5</cp:revision>
  <cp:lastPrinted>2018-07-05T10:42:00Z</cp:lastPrinted>
  <dcterms:created xsi:type="dcterms:W3CDTF">2018-07-05T09:57:00Z</dcterms:created>
  <dcterms:modified xsi:type="dcterms:W3CDTF">2018-07-05T10:43:00Z</dcterms:modified>
</cp:coreProperties>
</file>